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C49982" w14:textId="5FF39BD3" w:rsidR="009F3A65" w:rsidRPr="0080761E" w:rsidRDefault="009F3A65" w:rsidP="000A3400">
      <w:pPr>
        <w:spacing w:before="960" w:after="0" w:line="360" w:lineRule="auto"/>
        <w:rPr>
          <w:sz w:val="24"/>
          <w:szCs w:val="24"/>
        </w:rPr>
      </w:pPr>
      <w:bookmarkStart w:id="0" w:name="_GoBack"/>
      <w:bookmarkEnd w:id="0"/>
    </w:p>
    <w:p w14:paraId="6F368A91" w14:textId="6D0C1CCE" w:rsidR="0080761E" w:rsidRPr="0080761E" w:rsidRDefault="0080761E" w:rsidP="000A3400">
      <w:pPr>
        <w:spacing w:before="480" w:after="0" w:line="480" w:lineRule="auto"/>
        <w:jc w:val="center"/>
        <w:rPr>
          <w:sz w:val="24"/>
          <w:szCs w:val="24"/>
        </w:rPr>
      </w:pPr>
      <w:r w:rsidRPr="0080761E">
        <w:rPr>
          <w:sz w:val="24"/>
          <w:szCs w:val="24"/>
        </w:rPr>
        <w:t>Aneks nr 1</w:t>
      </w:r>
    </w:p>
    <w:p w14:paraId="705D4F58" w14:textId="7F58BB3A" w:rsidR="0080761E" w:rsidRPr="0080761E" w:rsidRDefault="0080761E" w:rsidP="000A3400">
      <w:pPr>
        <w:spacing w:after="0" w:line="480" w:lineRule="auto"/>
        <w:jc w:val="center"/>
        <w:rPr>
          <w:sz w:val="24"/>
          <w:szCs w:val="24"/>
        </w:rPr>
      </w:pPr>
      <w:r w:rsidRPr="0080761E">
        <w:rPr>
          <w:sz w:val="24"/>
          <w:szCs w:val="24"/>
        </w:rPr>
        <w:t>z dnia 01.09.2025 r.</w:t>
      </w:r>
    </w:p>
    <w:p w14:paraId="4B8BC107" w14:textId="4135CB8E" w:rsidR="0080761E" w:rsidRPr="0080761E" w:rsidRDefault="0080761E" w:rsidP="000A3400">
      <w:pPr>
        <w:spacing w:after="0" w:line="480" w:lineRule="auto"/>
        <w:jc w:val="center"/>
        <w:rPr>
          <w:sz w:val="24"/>
          <w:szCs w:val="24"/>
        </w:rPr>
      </w:pPr>
      <w:r w:rsidRPr="0080761E">
        <w:rPr>
          <w:sz w:val="24"/>
          <w:szCs w:val="24"/>
        </w:rPr>
        <w:t xml:space="preserve">do Standardów </w:t>
      </w:r>
      <w:r w:rsidR="000A3400">
        <w:rPr>
          <w:sz w:val="24"/>
          <w:szCs w:val="24"/>
        </w:rPr>
        <w:t>o</w:t>
      </w:r>
      <w:r w:rsidRPr="0080761E">
        <w:rPr>
          <w:sz w:val="24"/>
          <w:szCs w:val="24"/>
        </w:rPr>
        <w:t xml:space="preserve">chrony </w:t>
      </w:r>
      <w:r w:rsidR="000A3400">
        <w:rPr>
          <w:sz w:val="24"/>
          <w:szCs w:val="24"/>
        </w:rPr>
        <w:t>m</w:t>
      </w:r>
      <w:r w:rsidRPr="0080761E">
        <w:rPr>
          <w:sz w:val="24"/>
          <w:szCs w:val="24"/>
        </w:rPr>
        <w:t xml:space="preserve">ałoletnich przed </w:t>
      </w:r>
      <w:r w:rsidR="000A3400">
        <w:rPr>
          <w:sz w:val="24"/>
          <w:szCs w:val="24"/>
        </w:rPr>
        <w:t>k</w:t>
      </w:r>
      <w:r w:rsidRPr="0080761E">
        <w:rPr>
          <w:sz w:val="24"/>
          <w:szCs w:val="24"/>
        </w:rPr>
        <w:t>rzywdzeniem w Publicznej Szkole Podstawowej w Lipowej</w:t>
      </w:r>
      <w:r w:rsidRPr="0080761E">
        <w:rPr>
          <w:sz w:val="24"/>
          <w:szCs w:val="24"/>
        </w:rPr>
        <w:br/>
        <w:t xml:space="preserve"> (wersja skrócona dla dzieci)</w:t>
      </w:r>
    </w:p>
    <w:p w14:paraId="63A1CD21" w14:textId="3D43B4E7" w:rsidR="0080761E" w:rsidRPr="0080761E" w:rsidRDefault="0080761E" w:rsidP="000A3400">
      <w:pPr>
        <w:spacing w:before="360" w:after="0" w:line="480" w:lineRule="auto"/>
        <w:jc w:val="center"/>
        <w:rPr>
          <w:sz w:val="24"/>
          <w:szCs w:val="24"/>
        </w:rPr>
      </w:pPr>
      <w:r w:rsidRPr="0080761E">
        <w:rPr>
          <w:sz w:val="24"/>
          <w:szCs w:val="24"/>
        </w:rPr>
        <w:t>z dniem 01.09.2025 r. wprowadza się następujące zmiany</w:t>
      </w:r>
      <w:r w:rsidR="000A3400">
        <w:rPr>
          <w:sz w:val="24"/>
          <w:szCs w:val="24"/>
        </w:rPr>
        <w:t>:</w:t>
      </w:r>
    </w:p>
    <w:p w14:paraId="6448E3A6" w14:textId="171886E5" w:rsidR="0080761E" w:rsidRPr="0080761E" w:rsidRDefault="0080761E" w:rsidP="000A3400">
      <w:pPr>
        <w:spacing w:before="360" w:after="0" w:line="480" w:lineRule="auto"/>
        <w:rPr>
          <w:rFonts w:eastAsia="ArialMT" w:cstheme="minorHAnsi"/>
          <w:kern w:val="0"/>
          <w:sz w:val="24"/>
          <w:szCs w:val="24"/>
        </w:rPr>
      </w:pPr>
      <w:r w:rsidRPr="0080761E">
        <w:rPr>
          <w:sz w:val="24"/>
          <w:szCs w:val="24"/>
        </w:rPr>
        <w:t xml:space="preserve">W rozdziale IV, </w:t>
      </w:r>
      <w:r w:rsidRPr="0080761E">
        <w:rPr>
          <w:rFonts w:eastAsia="ArialMT" w:cstheme="minorHAnsi"/>
          <w:kern w:val="0"/>
          <w:sz w:val="24"/>
          <w:szCs w:val="24"/>
        </w:rPr>
        <w:t>§ 6, punkt drugi otrzymuje brzmienie:</w:t>
      </w:r>
    </w:p>
    <w:p w14:paraId="2C55A38E" w14:textId="0C8EDD79" w:rsidR="0080761E" w:rsidRPr="0080761E" w:rsidRDefault="0080761E" w:rsidP="000A3400">
      <w:pPr>
        <w:spacing w:after="0" w:line="480" w:lineRule="auto"/>
        <w:rPr>
          <w:rFonts w:eastAsia="ArialMT" w:cstheme="minorHAnsi"/>
          <w:kern w:val="0"/>
          <w:sz w:val="24"/>
          <w:szCs w:val="24"/>
        </w:rPr>
      </w:pPr>
      <w:r w:rsidRPr="0080761E">
        <w:rPr>
          <w:rFonts w:eastAsia="ArialMT" w:cstheme="minorHAnsi"/>
          <w:kern w:val="0"/>
          <w:sz w:val="24"/>
          <w:szCs w:val="24"/>
        </w:rPr>
        <w:t>„Zgodę na publikację wizerunku dziecka wyrażają w formie pisemnej jego rodzice lub opiekunowie prawni na początku każdego roku szkolnego. Powyższa zgoda obowiązuje przez cały rok szkolny”.</w:t>
      </w:r>
    </w:p>
    <w:p w14:paraId="623AA2B6" w14:textId="6E37CECF" w:rsidR="0080761E" w:rsidRPr="0080761E" w:rsidRDefault="0080761E" w:rsidP="000A3400">
      <w:pPr>
        <w:spacing w:before="360" w:after="0" w:line="480" w:lineRule="auto"/>
        <w:rPr>
          <w:sz w:val="24"/>
          <w:szCs w:val="24"/>
        </w:rPr>
      </w:pPr>
      <w:r w:rsidRPr="0080761E">
        <w:rPr>
          <w:sz w:val="24"/>
          <w:szCs w:val="24"/>
        </w:rPr>
        <w:t>Pozostałe postanowienia nie ulegają zmianie.</w:t>
      </w:r>
    </w:p>
    <w:p w14:paraId="6CEAC7C6" w14:textId="489B2C17" w:rsidR="0080761E" w:rsidRPr="0080761E" w:rsidRDefault="0080761E" w:rsidP="000A3400">
      <w:pPr>
        <w:spacing w:before="360" w:after="0" w:line="480" w:lineRule="auto"/>
        <w:rPr>
          <w:sz w:val="24"/>
          <w:szCs w:val="24"/>
        </w:rPr>
      </w:pPr>
      <w:r w:rsidRPr="0080761E">
        <w:rPr>
          <w:sz w:val="24"/>
          <w:szCs w:val="24"/>
        </w:rPr>
        <w:t>Aneks wchodzi w życie z dniem 1 września 2025 r.</w:t>
      </w:r>
    </w:p>
    <w:p w14:paraId="60371B7D" w14:textId="66AC05DF" w:rsidR="000A3400" w:rsidRPr="00454CA3" w:rsidRDefault="000A3400" w:rsidP="00454CA3">
      <w:r>
        <w:br w:type="page"/>
      </w:r>
    </w:p>
    <w:p w14:paraId="3D26684C" w14:textId="77777777" w:rsidR="000A3400" w:rsidRPr="0080761E" w:rsidRDefault="000A3400" w:rsidP="000A3400">
      <w:pPr>
        <w:spacing w:before="480" w:after="0" w:line="480" w:lineRule="auto"/>
        <w:jc w:val="center"/>
        <w:rPr>
          <w:sz w:val="24"/>
          <w:szCs w:val="24"/>
        </w:rPr>
      </w:pPr>
      <w:r w:rsidRPr="0080761E">
        <w:rPr>
          <w:sz w:val="24"/>
          <w:szCs w:val="24"/>
        </w:rPr>
        <w:lastRenderedPageBreak/>
        <w:t>Aneks nr 1</w:t>
      </w:r>
    </w:p>
    <w:p w14:paraId="057BF5F1" w14:textId="77777777" w:rsidR="000A3400" w:rsidRPr="0080761E" w:rsidRDefault="000A3400" w:rsidP="000A3400">
      <w:pPr>
        <w:spacing w:after="0" w:line="480" w:lineRule="auto"/>
        <w:jc w:val="center"/>
        <w:rPr>
          <w:sz w:val="24"/>
          <w:szCs w:val="24"/>
        </w:rPr>
      </w:pPr>
      <w:r w:rsidRPr="0080761E">
        <w:rPr>
          <w:sz w:val="24"/>
          <w:szCs w:val="24"/>
        </w:rPr>
        <w:t>z dnia 01.09.2025 r.</w:t>
      </w:r>
    </w:p>
    <w:p w14:paraId="7F96D937" w14:textId="1F2C055C" w:rsidR="000A3400" w:rsidRPr="0080761E" w:rsidRDefault="000A3400" w:rsidP="000A3400">
      <w:pPr>
        <w:spacing w:after="0" w:line="480" w:lineRule="auto"/>
        <w:jc w:val="center"/>
        <w:rPr>
          <w:sz w:val="24"/>
          <w:szCs w:val="24"/>
        </w:rPr>
      </w:pPr>
      <w:r w:rsidRPr="0080761E">
        <w:rPr>
          <w:sz w:val="24"/>
          <w:szCs w:val="24"/>
        </w:rPr>
        <w:t xml:space="preserve">do Standardów </w:t>
      </w:r>
      <w:r>
        <w:rPr>
          <w:sz w:val="24"/>
          <w:szCs w:val="24"/>
        </w:rPr>
        <w:t>(reguł) o</w:t>
      </w:r>
      <w:r w:rsidRPr="0080761E">
        <w:rPr>
          <w:sz w:val="24"/>
          <w:szCs w:val="24"/>
        </w:rPr>
        <w:t xml:space="preserve">chrony </w:t>
      </w:r>
      <w:r>
        <w:rPr>
          <w:sz w:val="24"/>
          <w:szCs w:val="24"/>
        </w:rPr>
        <w:t>m</w:t>
      </w:r>
      <w:r w:rsidRPr="0080761E">
        <w:rPr>
          <w:sz w:val="24"/>
          <w:szCs w:val="24"/>
        </w:rPr>
        <w:t xml:space="preserve">ałoletnich przed </w:t>
      </w:r>
      <w:r>
        <w:rPr>
          <w:sz w:val="24"/>
          <w:szCs w:val="24"/>
        </w:rPr>
        <w:t>k</w:t>
      </w:r>
      <w:r w:rsidRPr="0080761E">
        <w:rPr>
          <w:sz w:val="24"/>
          <w:szCs w:val="24"/>
        </w:rPr>
        <w:t xml:space="preserve">rzywdzeniem </w:t>
      </w:r>
      <w:r>
        <w:rPr>
          <w:sz w:val="24"/>
          <w:szCs w:val="24"/>
        </w:rPr>
        <w:br/>
      </w:r>
      <w:r w:rsidRPr="0080761E">
        <w:rPr>
          <w:sz w:val="24"/>
          <w:szCs w:val="24"/>
        </w:rPr>
        <w:t>w Publicznej Szkole Podstawowej w Lipowej</w:t>
      </w:r>
    </w:p>
    <w:p w14:paraId="59181BCC" w14:textId="77777777" w:rsidR="000A3400" w:rsidRPr="0080761E" w:rsidRDefault="000A3400" w:rsidP="000A3400">
      <w:pPr>
        <w:spacing w:before="360" w:after="0" w:line="480" w:lineRule="auto"/>
        <w:jc w:val="center"/>
        <w:rPr>
          <w:sz w:val="24"/>
          <w:szCs w:val="24"/>
        </w:rPr>
      </w:pPr>
      <w:r w:rsidRPr="0080761E">
        <w:rPr>
          <w:sz w:val="24"/>
          <w:szCs w:val="24"/>
        </w:rPr>
        <w:t>z dniem 01.09.2025 r. wprowadza się następujące zmiany</w:t>
      </w:r>
      <w:r>
        <w:rPr>
          <w:sz w:val="24"/>
          <w:szCs w:val="24"/>
        </w:rPr>
        <w:t>:</w:t>
      </w:r>
    </w:p>
    <w:p w14:paraId="0CEF5507" w14:textId="3D3919C3" w:rsidR="000A3400" w:rsidRPr="0080761E" w:rsidRDefault="000A3400" w:rsidP="000A3400">
      <w:pPr>
        <w:spacing w:before="360" w:after="0" w:line="480" w:lineRule="auto"/>
        <w:rPr>
          <w:rFonts w:eastAsia="ArialMT" w:cstheme="minorHAnsi"/>
          <w:kern w:val="0"/>
          <w:sz w:val="24"/>
          <w:szCs w:val="24"/>
        </w:rPr>
      </w:pPr>
      <w:r w:rsidRPr="0080761E">
        <w:rPr>
          <w:sz w:val="24"/>
          <w:szCs w:val="24"/>
        </w:rPr>
        <w:t xml:space="preserve">W rozdziale V, </w:t>
      </w:r>
      <w:r w:rsidRPr="0080761E">
        <w:rPr>
          <w:rFonts w:eastAsia="ArialMT" w:cstheme="minorHAnsi"/>
          <w:kern w:val="0"/>
          <w:sz w:val="24"/>
          <w:szCs w:val="24"/>
        </w:rPr>
        <w:t xml:space="preserve">§ </w:t>
      </w:r>
      <w:r>
        <w:rPr>
          <w:rFonts w:eastAsia="ArialMT" w:cstheme="minorHAnsi"/>
          <w:kern w:val="0"/>
          <w:sz w:val="24"/>
          <w:szCs w:val="24"/>
        </w:rPr>
        <w:t>10</w:t>
      </w:r>
      <w:r w:rsidRPr="0080761E">
        <w:rPr>
          <w:rFonts w:eastAsia="ArialMT" w:cstheme="minorHAnsi"/>
          <w:kern w:val="0"/>
          <w:sz w:val="24"/>
          <w:szCs w:val="24"/>
        </w:rPr>
        <w:t>, punkt drugi otrzymuje brzmienie:</w:t>
      </w:r>
    </w:p>
    <w:p w14:paraId="529E1159" w14:textId="03267718" w:rsidR="000A3400" w:rsidRDefault="000A3400" w:rsidP="000A3400">
      <w:pPr>
        <w:spacing w:after="0" w:line="480" w:lineRule="auto"/>
        <w:jc w:val="both"/>
        <w:rPr>
          <w:rFonts w:cstheme="minorHAnsi"/>
          <w:sz w:val="24"/>
          <w:szCs w:val="24"/>
        </w:rPr>
      </w:pPr>
      <w:r w:rsidRPr="000A3400">
        <w:rPr>
          <w:rFonts w:cstheme="minorHAnsi"/>
          <w:sz w:val="24"/>
          <w:szCs w:val="24"/>
        </w:rPr>
        <w:t>„W celu uzyskania zgody, o której mowa w punkcie 1, wychowawcy wszystkich oddziałów na początku każdego roku szkolnego uzyskują pisemną zgodę rodziców/prawnych opiekunów na nieodpłatne wykorzystanie zarejestrowanego wizerunku ucznia i określają, w jakim kontekście będzie wykorzystywany, np. że umieszczony zostanie w celach promocyjnych na stronie internetowej szkoły, profilu Facebookowym szkoły, na platformie YouTube czy w kronice szkolnej. Dokument „Zgoda na wykorzystanie wizerunku i</w:t>
      </w:r>
      <w:r>
        <w:rPr>
          <w:rFonts w:cstheme="minorHAnsi"/>
          <w:sz w:val="24"/>
          <w:szCs w:val="24"/>
        </w:rPr>
        <w:t> </w:t>
      </w:r>
      <w:r w:rsidRPr="000A3400">
        <w:rPr>
          <w:rFonts w:cstheme="minorHAnsi"/>
          <w:sz w:val="24"/>
          <w:szCs w:val="24"/>
        </w:rPr>
        <w:t>danych osobowych dziecka” obowiązuje przez cały rok szkolny.  Niedopuszczalne jest podanie przedstawicielowi mediów danych kontaktowych do rodzica/opiekuna ucznia – bez wiedzy i zgody tego opiekuna”.</w:t>
      </w:r>
    </w:p>
    <w:p w14:paraId="1D52250D" w14:textId="66791A8B" w:rsidR="000A3400" w:rsidRDefault="000A3400" w:rsidP="000A3400">
      <w:pPr>
        <w:spacing w:after="0" w:line="48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rozdziale V, </w:t>
      </w:r>
      <w:r w:rsidRPr="0080761E">
        <w:rPr>
          <w:rFonts w:eastAsia="ArialMT" w:cstheme="minorHAnsi"/>
          <w:kern w:val="0"/>
          <w:sz w:val="24"/>
          <w:szCs w:val="24"/>
        </w:rPr>
        <w:t>§</w:t>
      </w:r>
      <w:r>
        <w:rPr>
          <w:rFonts w:eastAsia="ArialMT" w:cstheme="minorHAnsi"/>
          <w:kern w:val="0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11, punkt pierwszy otrzymuje brzmienie:</w:t>
      </w:r>
    </w:p>
    <w:p w14:paraId="16BC6AD9" w14:textId="162EDF22" w:rsidR="000A3400" w:rsidRDefault="000A3400" w:rsidP="000A3400">
      <w:pPr>
        <w:spacing w:after="0" w:line="480" w:lineRule="auto"/>
        <w:jc w:val="both"/>
        <w:rPr>
          <w:rFonts w:cstheme="minorHAnsi"/>
          <w:bCs/>
          <w:sz w:val="24"/>
          <w:szCs w:val="24"/>
        </w:rPr>
      </w:pPr>
      <w:r w:rsidRPr="000A3400">
        <w:rPr>
          <w:rFonts w:cstheme="minorHAnsi"/>
          <w:b/>
          <w:bCs/>
          <w:sz w:val="24"/>
          <w:szCs w:val="24"/>
        </w:rPr>
        <w:t>„Upublicznienie</w:t>
      </w:r>
      <w:r w:rsidRPr="000A3400">
        <w:rPr>
          <w:rFonts w:cstheme="minorHAnsi"/>
          <w:sz w:val="24"/>
          <w:szCs w:val="24"/>
        </w:rPr>
        <w:t xml:space="preserve"> przez pracownika Szkoły wizerunku ucznia utrwalonego w jakiejkolwiek formie (fotografia, nagranie audio-wideo) </w:t>
      </w:r>
      <w:r w:rsidRPr="000A3400">
        <w:rPr>
          <w:rFonts w:cstheme="minorHAnsi"/>
          <w:b/>
          <w:bCs/>
          <w:sz w:val="24"/>
          <w:szCs w:val="24"/>
        </w:rPr>
        <w:t>wymaga pisemnej zgody rodzica lub opiekuna prawnego małoletniego</w:t>
      </w:r>
      <w:r w:rsidRPr="000A3400">
        <w:rPr>
          <w:rFonts w:cstheme="minorHAnsi"/>
          <w:sz w:val="24"/>
          <w:szCs w:val="24"/>
        </w:rPr>
        <w:t xml:space="preserve"> opisanej w </w:t>
      </w:r>
      <w:r w:rsidRPr="000A3400">
        <w:rPr>
          <w:rFonts w:cstheme="minorHAnsi"/>
          <w:bCs/>
          <w:sz w:val="24"/>
          <w:szCs w:val="24"/>
        </w:rPr>
        <w:t>§ 10 pkt. 2”.</w:t>
      </w:r>
    </w:p>
    <w:p w14:paraId="5F62A810" w14:textId="7CDDFE88" w:rsidR="00AB14B6" w:rsidRDefault="00AB14B6" w:rsidP="000A3400">
      <w:pPr>
        <w:spacing w:after="0" w:line="48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W załączniku 4, punkcie 5, podpunkt a otrzymuje brzmienie:</w:t>
      </w:r>
    </w:p>
    <w:p w14:paraId="166E0B83" w14:textId="4610520A" w:rsidR="000A3400" w:rsidRPr="000A3400" w:rsidRDefault="00AB14B6" w:rsidP="000A3400">
      <w:pPr>
        <w:spacing w:after="0" w:line="480" w:lineRule="auto"/>
        <w:jc w:val="both"/>
        <w:rPr>
          <w:rFonts w:cstheme="minorHAnsi"/>
          <w:sz w:val="24"/>
          <w:szCs w:val="24"/>
        </w:rPr>
      </w:pPr>
      <w:r w:rsidRPr="00AB14B6">
        <w:rPr>
          <w:rFonts w:cstheme="minorHAnsi"/>
          <w:bCs/>
          <w:sz w:val="24"/>
          <w:szCs w:val="24"/>
        </w:rPr>
        <w:t xml:space="preserve">„uzyskanie na początku </w:t>
      </w:r>
      <w:r>
        <w:rPr>
          <w:rFonts w:cstheme="minorHAnsi"/>
          <w:bCs/>
          <w:sz w:val="24"/>
          <w:szCs w:val="24"/>
        </w:rPr>
        <w:t xml:space="preserve">każdego </w:t>
      </w:r>
      <w:r w:rsidRPr="00AB14B6">
        <w:rPr>
          <w:rFonts w:cstheme="minorHAnsi"/>
          <w:bCs/>
          <w:sz w:val="24"/>
          <w:szCs w:val="24"/>
        </w:rPr>
        <w:t>roku szkolnego pisemnej zgody na wykorzystanie wizerunku i danych osobowych dziecka”.</w:t>
      </w:r>
    </w:p>
    <w:p w14:paraId="74784C34" w14:textId="77777777" w:rsidR="00454CA3" w:rsidRDefault="000A3400" w:rsidP="000A3400">
      <w:pPr>
        <w:spacing w:before="360" w:after="0" w:line="480" w:lineRule="auto"/>
        <w:rPr>
          <w:sz w:val="24"/>
          <w:szCs w:val="24"/>
        </w:rPr>
      </w:pPr>
      <w:r w:rsidRPr="0080761E">
        <w:rPr>
          <w:sz w:val="24"/>
          <w:szCs w:val="24"/>
        </w:rPr>
        <w:t>Pozostałe postanowienia nie ulegają zmianie.</w:t>
      </w:r>
    </w:p>
    <w:p w14:paraId="12DFF880" w14:textId="7B2819E1" w:rsidR="000A3400" w:rsidRPr="00454CA3" w:rsidRDefault="000A3400" w:rsidP="00454CA3">
      <w:pPr>
        <w:spacing w:before="360" w:after="0" w:line="480" w:lineRule="auto"/>
        <w:rPr>
          <w:sz w:val="24"/>
          <w:szCs w:val="24"/>
        </w:rPr>
      </w:pPr>
      <w:r w:rsidRPr="0080761E">
        <w:rPr>
          <w:sz w:val="24"/>
          <w:szCs w:val="24"/>
        </w:rPr>
        <w:t>Aneks wchodzi w życie z dniem 1 września 2025 r.</w:t>
      </w:r>
    </w:p>
    <w:sectPr w:rsidR="000A3400" w:rsidRPr="00454CA3" w:rsidSect="0080761E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73296"/>
    <w:multiLevelType w:val="hybridMultilevel"/>
    <w:tmpl w:val="A7C85456"/>
    <w:lvl w:ilvl="0" w:tplc="C3AC3DC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F572CE"/>
    <w:multiLevelType w:val="hybridMultilevel"/>
    <w:tmpl w:val="46BC2D7A"/>
    <w:lvl w:ilvl="0" w:tplc="F6D27B3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61E"/>
    <w:rsid w:val="00090616"/>
    <w:rsid w:val="000A3400"/>
    <w:rsid w:val="000D466C"/>
    <w:rsid w:val="0016043F"/>
    <w:rsid w:val="001B17E7"/>
    <w:rsid w:val="00375DC5"/>
    <w:rsid w:val="0037769F"/>
    <w:rsid w:val="00454CA3"/>
    <w:rsid w:val="004710EA"/>
    <w:rsid w:val="005F1FA4"/>
    <w:rsid w:val="0080761E"/>
    <w:rsid w:val="009F3A65"/>
    <w:rsid w:val="00AB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86031"/>
  <w15:chartTrackingRefBased/>
  <w15:docId w15:val="{A1028FF0-1D85-45C5-822B-FE366220A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76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76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76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76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76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76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76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76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76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76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76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76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761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761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76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76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76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76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76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7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76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76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76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76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0761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761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76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761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76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290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Zaryczańska</dc:creator>
  <cp:keywords/>
  <dc:description/>
  <cp:lastModifiedBy>PSP Lipowa</cp:lastModifiedBy>
  <cp:revision>4</cp:revision>
  <cp:lastPrinted>2025-09-16T10:00:00Z</cp:lastPrinted>
  <dcterms:created xsi:type="dcterms:W3CDTF">2025-09-14T09:48:00Z</dcterms:created>
  <dcterms:modified xsi:type="dcterms:W3CDTF">2025-09-16T10:13:00Z</dcterms:modified>
</cp:coreProperties>
</file>